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B0" w:rsidRDefault="002C21B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C21B0" w:rsidRDefault="002C21B0">
      <w:pPr>
        <w:pStyle w:val="ConsPlusNormal"/>
        <w:jc w:val="both"/>
        <w:outlineLvl w:val="0"/>
      </w:pPr>
    </w:p>
    <w:p w:rsidR="002C21B0" w:rsidRDefault="002C21B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C21B0" w:rsidRDefault="002C21B0">
      <w:pPr>
        <w:pStyle w:val="ConsPlusTitle"/>
        <w:jc w:val="center"/>
      </w:pPr>
    </w:p>
    <w:p w:rsidR="002C21B0" w:rsidRDefault="002C21B0">
      <w:pPr>
        <w:pStyle w:val="ConsPlusTitle"/>
        <w:jc w:val="center"/>
      </w:pPr>
      <w:r>
        <w:t>ПОСТАНОВЛЕНИЕ</w:t>
      </w:r>
    </w:p>
    <w:p w:rsidR="002C21B0" w:rsidRDefault="002C21B0">
      <w:pPr>
        <w:pStyle w:val="ConsPlusTitle"/>
        <w:jc w:val="center"/>
      </w:pPr>
      <w:r>
        <w:t>от 11 мая 2023 г. N 736</w:t>
      </w:r>
    </w:p>
    <w:p w:rsidR="002C21B0" w:rsidRDefault="002C21B0">
      <w:pPr>
        <w:pStyle w:val="ConsPlusTitle"/>
        <w:jc w:val="center"/>
      </w:pPr>
    </w:p>
    <w:p w:rsidR="002C21B0" w:rsidRDefault="002C21B0">
      <w:pPr>
        <w:pStyle w:val="ConsPlusTitle"/>
        <w:jc w:val="center"/>
      </w:pPr>
      <w:r>
        <w:t>ОБ УТВЕРЖДЕНИИ ПРАВИЛ</w:t>
      </w:r>
    </w:p>
    <w:p w:rsidR="002C21B0" w:rsidRDefault="002C21B0">
      <w:pPr>
        <w:pStyle w:val="ConsPlusTitle"/>
        <w:jc w:val="center"/>
      </w:pPr>
      <w:r>
        <w:t xml:space="preserve">ПРЕДОСТАВЛЕНИЯ МЕДИЦИНСКИМИ ОРГАНИЗАЦИЯМИ </w:t>
      </w:r>
      <w:proofErr w:type="gramStart"/>
      <w:r>
        <w:t>ПЛАТНЫХ</w:t>
      </w:r>
      <w:proofErr w:type="gramEnd"/>
    </w:p>
    <w:p w:rsidR="002C21B0" w:rsidRDefault="002C21B0">
      <w:pPr>
        <w:pStyle w:val="ConsPlusTitle"/>
        <w:jc w:val="center"/>
      </w:pPr>
      <w:r>
        <w:t xml:space="preserve">МЕДИЦИНСКИХ УСЛУГ, </w:t>
      </w:r>
      <w:proofErr w:type="gramStart"/>
      <w:r>
        <w:t>ВНЕСЕНИИ</w:t>
      </w:r>
      <w:proofErr w:type="gramEnd"/>
      <w:r>
        <w:t xml:space="preserve"> ИЗМЕНЕНИЙ В НЕКОТОРЫЕ АКТЫ</w:t>
      </w:r>
    </w:p>
    <w:p w:rsidR="002C21B0" w:rsidRDefault="002C21B0">
      <w:pPr>
        <w:pStyle w:val="ConsPlusTitle"/>
        <w:jc w:val="center"/>
      </w:pPr>
      <w:r>
        <w:t xml:space="preserve">ПРАВИТЕЛЬСТВА РОССИЙСКОЙ ФЕДЕРАЦИИ И ПРИЗНАНИИ </w:t>
      </w:r>
      <w:proofErr w:type="gramStart"/>
      <w:r>
        <w:t>УТРАТИВШИМ</w:t>
      </w:r>
      <w:proofErr w:type="gramEnd"/>
    </w:p>
    <w:p w:rsidR="002C21B0" w:rsidRDefault="002C21B0">
      <w:pPr>
        <w:pStyle w:val="ConsPlusTitle"/>
        <w:jc w:val="center"/>
      </w:pPr>
      <w:r>
        <w:t>СИЛУ ПОСТАНОВЛЕНИЯ ПРАВИТЕЛЬСТВА РОССИЙСКОЙ ФЕДЕРАЦИИ</w:t>
      </w:r>
    </w:p>
    <w:p w:rsidR="002C21B0" w:rsidRDefault="002C21B0">
      <w:pPr>
        <w:pStyle w:val="ConsPlusTitle"/>
        <w:jc w:val="center"/>
      </w:pPr>
      <w:r>
        <w:t>ОТ 4 ОКТЯБРЯ 2012 Г. N 1006</w:t>
      </w:r>
    </w:p>
    <w:p w:rsidR="002C21B0" w:rsidRDefault="002C21B0">
      <w:pPr>
        <w:pStyle w:val="ConsPlusNormal"/>
        <w:jc w:val="center"/>
      </w:pPr>
    </w:p>
    <w:p w:rsidR="002C21B0" w:rsidRDefault="002C21B0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7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C21B0" w:rsidRDefault="002C21B0">
      <w:pPr>
        <w:pStyle w:val="ConsPlusNormal"/>
        <w:spacing w:before="220"/>
        <w:ind w:firstLine="540"/>
        <w:jc w:val="both"/>
      </w:pPr>
      <w:hyperlink w:anchor="P33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:rsidR="002C21B0" w:rsidRDefault="002C21B0">
      <w:pPr>
        <w:pStyle w:val="ConsPlusNormal"/>
        <w:spacing w:before="220"/>
        <w:ind w:firstLine="540"/>
        <w:jc w:val="both"/>
      </w:pPr>
      <w:hyperlink w:anchor="P213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:rsidR="002C21B0" w:rsidRDefault="002C21B0">
      <w:pPr>
        <w:pStyle w:val="ConsPlusNormal"/>
        <w:ind w:firstLine="540"/>
        <w:jc w:val="both"/>
      </w:pPr>
    </w:p>
    <w:p w:rsidR="002C21B0" w:rsidRDefault="002C21B0">
      <w:pPr>
        <w:pStyle w:val="ConsPlusNormal"/>
        <w:jc w:val="right"/>
      </w:pPr>
      <w:r>
        <w:t>Председатель Правительства</w:t>
      </w:r>
    </w:p>
    <w:p w:rsidR="002C21B0" w:rsidRDefault="002C21B0">
      <w:pPr>
        <w:pStyle w:val="ConsPlusNormal"/>
        <w:jc w:val="right"/>
      </w:pPr>
      <w:r>
        <w:t>Российской Федерации</w:t>
      </w:r>
    </w:p>
    <w:p w:rsidR="002C21B0" w:rsidRDefault="002C21B0">
      <w:pPr>
        <w:pStyle w:val="ConsPlusNormal"/>
        <w:jc w:val="right"/>
      </w:pPr>
      <w:r>
        <w:t>М.МИШУСТИН</w:t>
      </w:r>
    </w:p>
    <w:p w:rsidR="002C21B0" w:rsidRDefault="002C21B0">
      <w:pPr>
        <w:pStyle w:val="ConsPlusNormal"/>
        <w:jc w:val="right"/>
      </w:pPr>
    </w:p>
    <w:p w:rsidR="002C21B0" w:rsidRDefault="002C21B0">
      <w:pPr>
        <w:pStyle w:val="ConsPlusNormal"/>
        <w:jc w:val="right"/>
      </w:pPr>
    </w:p>
    <w:p w:rsidR="002C21B0" w:rsidRDefault="002C21B0">
      <w:pPr>
        <w:pStyle w:val="ConsPlusNormal"/>
        <w:jc w:val="right"/>
      </w:pPr>
    </w:p>
    <w:p w:rsidR="002C21B0" w:rsidRDefault="002C21B0">
      <w:pPr>
        <w:pStyle w:val="ConsPlusNormal"/>
        <w:jc w:val="right"/>
      </w:pPr>
    </w:p>
    <w:p w:rsidR="002C21B0" w:rsidRDefault="002C21B0">
      <w:pPr>
        <w:pStyle w:val="ConsPlusNormal"/>
        <w:jc w:val="right"/>
      </w:pPr>
    </w:p>
    <w:p w:rsidR="002C21B0" w:rsidRDefault="002C21B0">
      <w:pPr>
        <w:pStyle w:val="ConsPlusNormal"/>
        <w:jc w:val="right"/>
        <w:outlineLvl w:val="0"/>
      </w:pPr>
      <w:r>
        <w:t>Утверждены</w:t>
      </w:r>
    </w:p>
    <w:p w:rsidR="002C21B0" w:rsidRDefault="002C21B0">
      <w:pPr>
        <w:pStyle w:val="ConsPlusNormal"/>
        <w:jc w:val="right"/>
      </w:pPr>
      <w:r>
        <w:t>постановлением Правительства</w:t>
      </w:r>
    </w:p>
    <w:p w:rsidR="002C21B0" w:rsidRDefault="002C21B0">
      <w:pPr>
        <w:pStyle w:val="ConsPlusNormal"/>
        <w:jc w:val="right"/>
      </w:pPr>
      <w:r>
        <w:t>Российской Федерации</w:t>
      </w:r>
    </w:p>
    <w:p w:rsidR="002C21B0" w:rsidRDefault="002C21B0">
      <w:pPr>
        <w:pStyle w:val="ConsPlusNormal"/>
        <w:jc w:val="right"/>
      </w:pPr>
      <w:r>
        <w:t>от 11 мая 2023 г. N 736</w:t>
      </w:r>
    </w:p>
    <w:p w:rsidR="002C21B0" w:rsidRDefault="002C21B0">
      <w:pPr>
        <w:pStyle w:val="ConsPlusNormal"/>
        <w:jc w:val="right"/>
      </w:pPr>
    </w:p>
    <w:p w:rsidR="002C21B0" w:rsidRDefault="002C21B0">
      <w:pPr>
        <w:pStyle w:val="ConsPlusTitle"/>
        <w:jc w:val="center"/>
      </w:pPr>
      <w:bookmarkStart w:id="0" w:name="P33"/>
      <w:bookmarkEnd w:id="0"/>
      <w:r>
        <w:t>ПРАВИЛА</w:t>
      </w:r>
    </w:p>
    <w:p w:rsidR="002C21B0" w:rsidRDefault="002C21B0">
      <w:pPr>
        <w:pStyle w:val="ConsPlusTitle"/>
        <w:jc w:val="center"/>
      </w:pPr>
      <w:r>
        <w:t xml:space="preserve">ПРЕДОСТАВЛЕНИЯ МЕДИЦИНСКИМИ ОРГАНИЗАЦИЯМИ </w:t>
      </w:r>
      <w:proofErr w:type="gramStart"/>
      <w:r>
        <w:t>ПЛАТНЫХ</w:t>
      </w:r>
      <w:proofErr w:type="gramEnd"/>
    </w:p>
    <w:p w:rsidR="002C21B0" w:rsidRDefault="002C21B0">
      <w:pPr>
        <w:pStyle w:val="ConsPlusTitle"/>
        <w:jc w:val="center"/>
      </w:pPr>
      <w:r>
        <w:t>МЕДИЦИНСКИХ УСЛУГ</w:t>
      </w:r>
    </w:p>
    <w:p w:rsidR="002C21B0" w:rsidRDefault="002C21B0">
      <w:pPr>
        <w:pStyle w:val="ConsPlusNormal"/>
        <w:jc w:val="center"/>
      </w:pPr>
    </w:p>
    <w:p w:rsidR="002C21B0" w:rsidRDefault="002C21B0">
      <w:pPr>
        <w:pStyle w:val="ConsPlusTitle"/>
        <w:jc w:val="center"/>
        <w:outlineLvl w:val="1"/>
      </w:pPr>
      <w:r>
        <w:t>I. Общие положения</w:t>
      </w:r>
    </w:p>
    <w:p w:rsidR="002C21B0" w:rsidRDefault="002C21B0">
      <w:pPr>
        <w:pStyle w:val="ConsPlusNormal"/>
        <w:jc w:val="center"/>
      </w:pPr>
    </w:p>
    <w:p w:rsidR="002C21B0" w:rsidRDefault="002C21B0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lastRenderedPageBreak/>
        <w:t>2. Для целей настоящих Правил используются следующие основные понятия:</w:t>
      </w:r>
    </w:p>
    <w:p w:rsidR="002C21B0" w:rsidRDefault="002C21B0">
      <w:pPr>
        <w:pStyle w:val="ConsPlusNormal"/>
        <w:spacing w:before="220"/>
        <w:ind w:firstLine="540"/>
        <w:jc w:val="both"/>
      </w:pPr>
      <w:proofErr w:type="gramStart"/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10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:rsidR="002C21B0" w:rsidRDefault="002C21B0">
      <w:pPr>
        <w:pStyle w:val="ConsPlusNormal"/>
        <w:ind w:firstLine="540"/>
        <w:jc w:val="both"/>
      </w:pPr>
    </w:p>
    <w:p w:rsidR="002C21B0" w:rsidRDefault="002C21B0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:rsidR="002C21B0" w:rsidRDefault="002C21B0">
      <w:pPr>
        <w:pStyle w:val="ConsPlusNormal"/>
        <w:jc w:val="center"/>
      </w:pPr>
    </w:p>
    <w:p w:rsidR="002C21B0" w:rsidRDefault="002C21B0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2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а) на иных условиях, чем предусмотрено программой, территориальными программами и </w:t>
      </w:r>
      <w:r>
        <w:lastRenderedPageBreak/>
        <w:t>(или) целевыми программами, в следующих случаях:</w:t>
      </w:r>
    </w:p>
    <w:p w:rsidR="002C21B0" w:rsidRDefault="002C21B0">
      <w:pPr>
        <w:pStyle w:val="ConsPlusNormal"/>
        <w:spacing w:before="220"/>
        <w:ind w:firstLine="540"/>
        <w:jc w:val="both"/>
      </w:pPr>
      <w:proofErr w:type="gramStart"/>
      <w:r>
        <w:t xml:space="preserve">назначение и применение по медицинским показаниям лекарственных препаратов, не входящих в </w:t>
      </w:r>
      <w:hyperlink r:id="rId13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</w:t>
      </w:r>
      <w:proofErr w:type="gramStart"/>
      <w:r>
        <w:t>ассигнований бюджетов всех уровней бюджетной системы Российской Федерации</w:t>
      </w:r>
      <w:proofErr w:type="gramEnd"/>
      <w:r>
        <w:t xml:space="preserve"> и не подлежащих оплате в рамках программы и территориальной программы;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4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9. </w:t>
      </w:r>
      <w:hyperlink r:id="rId15">
        <w:proofErr w:type="gramStart"/>
        <w:r>
          <w:rPr>
            <w:color w:val="0000FF"/>
          </w:rPr>
          <w:t>Условия</w:t>
        </w:r>
      </w:hyperlink>
      <w:r>
        <w:t xml:space="preserve">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</w:t>
      </w:r>
      <w:proofErr w:type="gramEnd"/>
      <w:r>
        <w:t xml:space="preserve"> их учредительными документами.</w:t>
      </w:r>
    </w:p>
    <w:p w:rsidR="002C21B0" w:rsidRDefault="002C21B0">
      <w:pPr>
        <w:pStyle w:val="ConsPlusNormal"/>
        <w:spacing w:before="220"/>
        <w:ind w:firstLine="540"/>
        <w:jc w:val="both"/>
      </w:pPr>
      <w:proofErr w:type="gramStart"/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16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</w:t>
      </w:r>
      <w:proofErr w:type="gramStart"/>
      <w:r>
        <w:t>которое</w:t>
      </w:r>
      <w:proofErr w:type="gramEnd"/>
      <w:r>
        <w:t xml:space="preserve"> утверждается Министерством здравоохранения Российской Федерации;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lastRenderedPageBreak/>
        <w:t xml:space="preserve">б) в соответствии с </w:t>
      </w:r>
      <w:hyperlink r:id="rId17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в) на основе </w:t>
      </w:r>
      <w:hyperlink r:id="rId18">
        <w:r>
          <w:rPr>
            <w:color w:val="0000FF"/>
          </w:rPr>
          <w:t>клинических рекомендаций</w:t>
        </w:r>
      </w:hyperlink>
      <w:r>
        <w:t>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г) с учетом </w:t>
      </w:r>
      <w:hyperlink r:id="rId19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2C21B0" w:rsidRDefault="002C21B0">
      <w:pPr>
        <w:pStyle w:val="ConsPlusNormal"/>
        <w:spacing w:before="220"/>
        <w:ind w:firstLine="540"/>
        <w:jc w:val="both"/>
      </w:pPr>
      <w:bookmarkStart w:id="1" w:name="P70"/>
      <w:bookmarkEnd w:id="1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2C21B0" w:rsidRDefault="002C21B0">
      <w:pPr>
        <w:pStyle w:val="ConsPlusNormal"/>
        <w:ind w:firstLine="540"/>
        <w:jc w:val="both"/>
      </w:pPr>
    </w:p>
    <w:p w:rsidR="002C21B0" w:rsidRDefault="002C21B0">
      <w:pPr>
        <w:pStyle w:val="ConsPlusTitle"/>
        <w:jc w:val="center"/>
        <w:outlineLvl w:val="1"/>
      </w:pPr>
      <w:r>
        <w:t xml:space="preserve">III. Информация об исполнителе и </w:t>
      </w:r>
      <w:proofErr w:type="gramStart"/>
      <w:r>
        <w:t>предоставляемых</w:t>
      </w:r>
      <w:proofErr w:type="gramEnd"/>
      <w:r>
        <w:t xml:space="preserve"> им платных</w:t>
      </w:r>
    </w:p>
    <w:p w:rsidR="002C21B0" w:rsidRDefault="002C21B0">
      <w:pPr>
        <w:pStyle w:val="ConsPlusTitle"/>
        <w:jc w:val="center"/>
      </w:pPr>
      <w:r>
        <w:t xml:space="preserve">медицинских </w:t>
      </w:r>
      <w:proofErr w:type="gramStart"/>
      <w:r>
        <w:t>услугах</w:t>
      </w:r>
      <w:proofErr w:type="gramEnd"/>
    </w:p>
    <w:p w:rsidR="002C21B0" w:rsidRDefault="002C21B0">
      <w:pPr>
        <w:pStyle w:val="ConsPlusNormal"/>
        <w:jc w:val="center"/>
      </w:pPr>
    </w:p>
    <w:p w:rsidR="002C21B0" w:rsidRDefault="002C21B0">
      <w:pPr>
        <w:pStyle w:val="ConsPlusNormal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20">
        <w:r>
          <w:rPr>
            <w:color w:val="0000FF"/>
          </w:rPr>
          <w:t>статьями 8</w:t>
        </w:r>
      </w:hyperlink>
      <w:r>
        <w:t xml:space="preserve"> - </w:t>
      </w:r>
      <w:hyperlink r:id="rId21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а) основной государственный регистрационный номер;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б) фамилия, имя и отчество (при наличии);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г) адрес своего сайта в сети "Интернет" (при его наличии);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2C21B0" w:rsidRDefault="002C21B0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22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</w:t>
      </w:r>
      <w:r>
        <w:lastRenderedPageBreak/>
        <w:t>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2C21B0" w:rsidRDefault="002C21B0">
      <w:pPr>
        <w:pStyle w:val="ConsPlusNormal"/>
        <w:spacing w:before="220"/>
        <w:ind w:firstLine="540"/>
        <w:jc w:val="both"/>
      </w:pPr>
      <w:proofErr w:type="gramStart"/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3">
        <w:r>
          <w:rPr>
            <w:color w:val="0000FF"/>
          </w:rPr>
          <w:t>www.pravo.gov.ru</w:t>
        </w:r>
      </w:hyperlink>
      <w: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</w:t>
      </w:r>
      <w:proofErr w:type="gramEnd"/>
      <w:r>
        <w:t xml:space="preserve"> на информационных стендах;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г) сроки ожидания предоставления платных медицинских услуг;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ж) образцы договоров;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2C21B0" w:rsidRDefault="002C21B0">
      <w:pPr>
        <w:pStyle w:val="ConsPlusNormal"/>
        <w:spacing w:before="220"/>
        <w:ind w:firstLine="540"/>
        <w:jc w:val="both"/>
      </w:pPr>
      <w:proofErr w:type="gramStart"/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lastRenderedPageBreak/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в) другие сведения, относящиеся к предмету договора.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5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2C21B0" w:rsidRDefault="002C21B0">
      <w:pPr>
        <w:pStyle w:val="ConsPlusNormal"/>
        <w:ind w:firstLine="540"/>
        <w:jc w:val="both"/>
      </w:pPr>
    </w:p>
    <w:p w:rsidR="002C21B0" w:rsidRDefault="002C21B0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:rsidR="002C21B0" w:rsidRDefault="002C21B0">
      <w:pPr>
        <w:pStyle w:val="ConsPlusNormal"/>
        <w:jc w:val="center"/>
      </w:pPr>
    </w:p>
    <w:p w:rsidR="002C21B0" w:rsidRDefault="002C21B0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23. Договор должен содержать следующую информацию: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а) сведения об исполнителе: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lastRenderedPageBreak/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6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г) сведения о заказчике (в том </w:t>
      </w:r>
      <w:proofErr w:type="gramStart"/>
      <w:r>
        <w:t>числе</w:t>
      </w:r>
      <w:proofErr w:type="gramEnd"/>
      <w:r>
        <w:t xml:space="preserve"> если заказчик и законный представитель являются одним лицом):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заказчика;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е) стоимость платных медицинских услуг, сроки и порядок их оплаты;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ж) условия и сроки ожидания платных медицинских услуг;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з) сведения о лице, заключающем договор от имени исполнителя: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должность;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документ, подтверждающий полномочия указанного лица;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к) ответственность сторон за невыполнение условий договора;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л) порядок изменения и расторжения договора;</w:t>
      </w:r>
    </w:p>
    <w:p w:rsidR="002C21B0" w:rsidRDefault="002C21B0">
      <w:pPr>
        <w:pStyle w:val="ConsPlusNormal"/>
        <w:spacing w:before="220"/>
        <w:ind w:firstLine="540"/>
        <w:jc w:val="both"/>
      </w:pPr>
      <w:proofErr w:type="gramStart"/>
      <w: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</w:t>
      </w:r>
      <w:r>
        <w:lastRenderedPageBreak/>
        <w:t>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>н) иные условия, определяемые по соглашению сторон.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>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7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32. Медицинская организация выдает иной документ, подтверждающий факт </w:t>
      </w:r>
      <w:r>
        <w:lastRenderedPageBreak/>
        <w:t>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:rsidR="002C21B0" w:rsidRDefault="002C21B0">
      <w:pPr>
        <w:pStyle w:val="ConsPlusNormal"/>
        <w:spacing w:before="220"/>
        <w:ind w:firstLine="540"/>
        <w:jc w:val="both"/>
      </w:pPr>
      <w:proofErr w:type="gramStart"/>
      <w:r>
        <w:t>б) справка об оплате медицинских услуг по установленной форме;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2C21B0" w:rsidRDefault="002C21B0">
      <w:pPr>
        <w:pStyle w:val="ConsPlusNormal"/>
        <w:spacing w:before="220"/>
        <w:ind w:firstLine="540"/>
        <w:jc w:val="both"/>
      </w:pPr>
      <w:proofErr w:type="gramStart"/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2C21B0" w:rsidRDefault="002C21B0">
      <w:pPr>
        <w:pStyle w:val="ConsPlusNormal"/>
        <w:ind w:firstLine="540"/>
        <w:jc w:val="both"/>
      </w:pPr>
    </w:p>
    <w:p w:rsidR="002C21B0" w:rsidRDefault="002C21B0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:rsidR="002C21B0" w:rsidRDefault="002C21B0">
      <w:pPr>
        <w:pStyle w:val="ConsPlusNormal"/>
        <w:jc w:val="center"/>
      </w:pPr>
    </w:p>
    <w:p w:rsidR="002C21B0" w:rsidRDefault="002C21B0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2C21B0" w:rsidRDefault="002C21B0">
      <w:pPr>
        <w:pStyle w:val="ConsPlusNormal"/>
        <w:spacing w:before="220"/>
        <w:ind w:firstLine="540"/>
        <w:jc w:val="both"/>
      </w:pPr>
      <w:proofErr w:type="gramStart"/>
      <w:r>
        <w:lastRenderedPageBreak/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2C21B0" w:rsidRDefault="002C21B0">
      <w:pPr>
        <w:pStyle w:val="ConsPlusNormal"/>
        <w:spacing w:before="220"/>
        <w:ind w:firstLine="540"/>
        <w:jc w:val="both"/>
      </w:pPr>
      <w:proofErr w:type="gramStart"/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8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 xml:space="preserve">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9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  <w:proofErr w:type="gramEnd"/>
    </w:p>
    <w:p w:rsidR="002C21B0" w:rsidRDefault="002C21B0">
      <w:pPr>
        <w:pStyle w:val="ConsPlusNormal"/>
        <w:ind w:firstLine="540"/>
        <w:jc w:val="both"/>
      </w:pPr>
    </w:p>
    <w:p w:rsidR="002C21B0" w:rsidRDefault="002C21B0">
      <w:pPr>
        <w:pStyle w:val="ConsPlusTitle"/>
        <w:jc w:val="center"/>
        <w:outlineLvl w:val="1"/>
      </w:pPr>
      <w:r>
        <w:t xml:space="preserve">VI. </w:t>
      </w:r>
      <w:proofErr w:type="gramStart"/>
      <w:r>
        <w:t>Особенности оказания медицинских услуг (выполнения</w:t>
      </w:r>
      <w:proofErr w:type="gramEnd"/>
    </w:p>
    <w:p w:rsidR="002C21B0" w:rsidRDefault="002C21B0">
      <w:pPr>
        <w:pStyle w:val="ConsPlusTitle"/>
        <w:jc w:val="center"/>
      </w:pPr>
      <w:r>
        <w:t>работ) при заключении договора дистанционным способом</w:t>
      </w:r>
    </w:p>
    <w:p w:rsidR="002C21B0" w:rsidRDefault="002C21B0">
      <w:pPr>
        <w:pStyle w:val="ConsPlusNormal"/>
        <w:jc w:val="center"/>
      </w:pPr>
    </w:p>
    <w:p w:rsidR="002C21B0" w:rsidRDefault="002C21B0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</w:t>
      </w:r>
      <w:proofErr w:type="gramStart"/>
      <w:r>
        <w:t>ии у и</w:t>
      </w:r>
      <w:proofErr w:type="gramEnd"/>
      <w:r>
        <w:t>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2C21B0" w:rsidRDefault="002C21B0">
      <w:pPr>
        <w:pStyle w:val="ConsPlusNormal"/>
        <w:spacing w:before="220"/>
        <w:ind w:firstLine="540"/>
        <w:jc w:val="both"/>
      </w:pPr>
      <w:bookmarkStart w:id="4" w:name="P178"/>
      <w:bookmarkEnd w:id="4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 исполнителя;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в) номера телефонов и режим работы исполнителя;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30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е) способы оплаты услуги (работы);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lastRenderedPageBreak/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31">
        <w:r>
          <w:rPr>
            <w:color w:val="0000FF"/>
          </w:rPr>
          <w:t>статей 16.1</w:t>
        </w:r>
      </w:hyperlink>
      <w:r>
        <w:t xml:space="preserve"> и </w:t>
      </w:r>
      <w:hyperlink r:id="rId32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</w:t>
      </w:r>
      <w:proofErr w:type="gramStart"/>
      <w:r>
        <w:t>осуществляться</w:t>
      </w:r>
      <w:proofErr w:type="gramEnd"/>
      <w:r>
        <w:t xml:space="preserve">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3">
        <w:r>
          <w:rPr>
            <w:color w:val="0000FF"/>
          </w:rPr>
          <w:t>статей 16.1</w:t>
        </w:r>
      </w:hyperlink>
      <w:r>
        <w:t xml:space="preserve"> и </w:t>
      </w:r>
      <w:hyperlink r:id="rId34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2C21B0" w:rsidRDefault="002C21B0">
      <w:pPr>
        <w:pStyle w:val="ConsPlusNormal"/>
        <w:ind w:firstLine="540"/>
        <w:jc w:val="both"/>
      </w:pPr>
    </w:p>
    <w:p w:rsidR="002C21B0" w:rsidRDefault="002C21B0">
      <w:pPr>
        <w:pStyle w:val="ConsPlusTitle"/>
        <w:jc w:val="center"/>
        <w:outlineLvl w:val="1"/>
      </w:pPr>
      <w:r>
        <w:t xml:space="preserve">VII. Ответственность исполнителя при предоставлении </w:t>
      </w:r>
      <w:proofErr w:type="gramStart"/>
      <w:r>
        <w:t>платных</w:t>
      </w:r>
      <w:proofErr w:type="gramEnd"/>
    </w:p>
    <w:p w:rsidR="002C21B0" w:rsidRDefault="002C21B0">
      <w:pPr>
        <w:pStyle w:val="ConsPlusTitle"/>
        <w:jc w:val="center"/>
      </w:pPr>
      <w:r>
        <w:t>медицинских услуг</w:t>
      </w:r>
    </w:p>
    <w:p w:rsidR="002C21B0" w:rsidRDefault="002C21B0">
      <w:pPr>
        <w:pStyle w:val="ConsPlusNormal"/>
        <w:jc w:val="center"/>
      </w:pPr>
    </w:p>
    <w:p w:rsidR="002C21B0" w:rsidRDefault="002C21B0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lastRenderedPageBreak/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2C21B0" w:rsidRDefault="002C21B0">
      <w:pPr>
        <w:pStyle w:val="ConsPlusNormal"/>
        <w:jc w:val="right"/>
      </w:pPr>
    </w:p>
    <w:p w:rsidR="002C21B0" w:rsidRDefault="002C21B0">
      <w:pPr>
        <w:pStyle w:val="ConsPlusNormal"/>
        <w:ind w:firstLine="540"/>
        <w:jc w:val="both"/>
      </w:pPr>
    </w:p>
    <w:p w:rsidR="002C21B0" w:rsidRDefault="002C21B0">
      <w:pPr>
        <w:pStyle w:val="ConsPlusNormal"/>
        <w:ind w:firstLine="540"/>
        <w:jc w:val="both"/>
      </w:pPr>
    </w:p>
    <w:p w:rsidR="002C21B0" w:rsidRDefault="002C21B0">
      <w:pPr>
        <w:pStyle w:val="ConsPlusNormal"/>
        <w:ind w:firstLine="540"/>
        <w:jc w:val="both"/>
      </w:pPr>
    </w:p>
    <w:p w:rsidR="002C21B0" w:rsidRDefault="002C21B0">
      <w:pPr>
        <w:pStyle w:val="ConsPlusNormal"/>
        <w:ind w:firstLine="540"/>
        <w:jc w:val="both"/>
      </w:pPr>
    </w:p>
    <w:p w:rsidR="002C21B0" w:rsidRDefault="002C21B0">
      <w:pPr>
        <w:pStyle w:val="ConsPlusNormal"/>
        <w:jc w:val="right"/>
        <w:outlineLvl w:val="0"/>
      </w:pPr>
      <w:r>
        <w:t>Утверждены</w:t>
      </w:r>
    </w:p>
    <w:p w:rsidR="002C21B0" w:rsidRDefault="002C21B0">
      <w:pPr>
        <w:pStyle w:val="ConsPlusNormal"/>
        <w:jc w:val="right"/>
      </w:pPr>
      <w:r>
        <w:t>постановлением Правительства</w:t>
      </w:r>
    </w:p>
    <w:p w:rsidR="002C21B0" w:rsidRDefault="002C21B0">
      <w:pPr>
        <w:pStyle w:val="ConsPlusNormal"/>
        <w:jc w:val="right"/>
      </w:pPr>
      <w:r>
        <w:t>Российской Федерации</w:t>
      </w:r>
    </w:p>
    <w:p w:rsidR="002C21B0" w:rsidRDefault="002C21B0">
      <w:pPr>
        <w:pStyle w:val="ConsPlusNormal"/>
        <w:jc w:val="right"/>
      </w:pPr>
      <w:r>
        <w:t>от 11 мая 2023 г. N 736</w:t>
      </w:r>
    </w:p>
    <w:p w:rsidR="002C21B0" w:rsidRDefault="002C21B0">
      <w:pPr>
        <w:pStyle w:val="ConsPlusNormal"/>
        <w:jc w:val="right"/>
      </w:pPr>
    </w:p>
    <w:p w:rsidR="002C21B0" w:rsidRDefault="002C21B0">
      <w:pPr>
        <w:pStyle w:val="ConsPlusTitle"/>
        <w:jc w:val="center"/>
      </w:pPr>
      <w:bookmarkStart w:id="5" w:name="P213"/>
      <w:bookmarkEnd w:id="5"/>
      <w:r>
        <w:t>ИЗМЕНЕНИЯ,</w:t>
      </w:r>
    </w:p>
    <w:p w:rsidR="002C21B0" w:rsidRDefault="002C21B0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2C21B0" w:rsidRDefault="002C21B0">
      <w:pPr>
        <w:pStyle w:val="ConsPlusNormal"/>
        <w:ind w:firstLine="540"/>
        <w:jc w:val="both"/>
      </w:pPr>
    </w:p>
    <w:p w:rsidR="002C21B0" w:rsidRDefault="002C21B0">
      <w:pPr>
        <w:pStyle w:val="ConsPlusNormal"/>
        <w:ind w:firstLine="540"/>
        <w:jc w:val="both"/>
      </w:pPr>
      <w:r>
        <w:t xml:space="preserve">1. </w:t>
      </w:r>
      <w:hyperlink r:id="rId35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6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</w:t>
      </w:r>
      <w:proofErr w:type="gramStart"/>
      <w:r>
        <w:t>.".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37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</w:t>
      </w:r>
      <w:proofErr w:type="gramEnd"/>
      <w:r>
        <w:t xml:space="preserve"> 15 декабря 2020 г. N 3340-р (Собрание законодательства Российской Федерации, 2020, N 52, ст. 8906; 2022, N 1, ст. 163), </w:t>
      </w:r>
      <w:hyperlink r:id="rId38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:rsidR="002C21B0" w:rsidRDefault="002C21B0">
      <w:pPr>
        <w:pStyle w:val="ConsPlusNormal"/>
        <w:spacing w:before="220"/>
        <w:ind w:firstLine="540"/>
        <w:jc w:val="both"/>
      </w:pPr>
      <w:proofErr w:type="gramStart"/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  <w:proofErr w:type="gramEnd"/>
    </w:p>
    <w:p w:rsidR="002C21B0" w:rsidRDefault="002C21B0">
      <w:pPr>
        <w:pStyle w:val="ConsPlusNormal"/>
        <w:spacing w:before="220"/>
        <w:ind w:firstLine="540"/>
        <w:jc w:val="both"/>
      </w:pPr>
      <w:r>
        <w:t xml:space="preserve">3. </w:t>
      </w:r>
      <w:hyperlink r:id="rId41">
        <w:proofErr w:type="gramStart"/>
        <w:r>
          <w:rPr>
            <w:color w:val="0000FF"/>
          </w:rPr>
          <w:t>Пункты 203</w:t>
        </w:r>
      </w:hyperlink>
      <w:r>
        <w:t xml:space="preserve">, </w:t>
      </w:r>
      <w:hyperlink r:id="rId42">
        <w:r>
          <w:rPr>
            <w:color w:val="0000FF"/>
          </w:rPr>
          <w:t>208</w:t>
        </w:r>
      </w:hyperlink>
      <w:r>
        <w:t xml:space="preserve">, </w:t>
      </w:r>
      <w:hyperlink r:id="rId43">
        <w:r>
          <w:rPr>
            <w:color w:val="0000FF"/>
          </w:rPr>
          <w:t>341</w:t>
        </w:r>
      </w:hyperlink>
      <w:r>
        <w:t xml:space="preserve"> и </w:t>
      </w:r>
      <w:hyperlink r:id="rId44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</w:t>
      </w:r>
      <w:proofErr w:type="gramEnd"/>
      <w:r>
        <w:t xml:space="preserve"> </w:t>
      </w:r>
      <w:proofErr w:type="gramStart"/>
      <w:r>
        <w:t xml:space="preserve">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</w:t>
      </w:r>
      <w:r>
        <w:lastRenderedPageBreak/>
        <w:t>Правительства Российской Федерации, нормативных правовых актов, отдельных положений нормативных правовых актов и групп нормативных</w:t>
      </w:r>
      <w:proofErr w:type="gramEnd"/>
      <w:r>
        <w:t xml:space="preserve"> </w:t>
      </w:r>
      <w:proofErr w:type="gramStart"/>
      <w:r>
        <w:t>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</w:t>
      </w:r>
      <w:proofErr w:type="gramEnd"/>
      <w:r>
        <w:t xml:space="preserve"> </w:t>
      </w:r>
      <w:proofErr w:type="gramStart"/>
      <w:r>
        <w:t>2, ст. 471), исключить.</w:t>
      </w:r>
      <w:proofErr w:type="gramEnd"/>
    </w:p>
    <w:p w:rsidR="002C21B0" w:rsidRDefault="002C21B0">
      <w:pPr>
        <w:pStyle w:val="ConsPlusNormal"/>
        <w:jc w:val="both"/>
      </w:pPr>
    </w:p>
    <w:p w:rsidR="002C21B0" w:rsidRDefault="002C21B0">
      <w:pPr>
        <w:pStyle w:val="ConsPlusNormal"/>
        <w:jc w:val="both"/>
      </w:pPr>
    </w:p>
    <w:p w:rsidR="002C21B0" w:rsidRDefault="002C21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4AC2" w:rsidRDefault="000C4AC2">
      <w:bookmarkStart w:id="6" w:name="_GoBack"/>
      <w:bookmarkEnd w:id="6"/>
    </w:p>
    <w:sectPr w:rsidR="000C4AC2" w:rsidSect="0051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B0"/>
    <w:rsid w:val="000C4AC2"/>
    <w:rsid w:val="002C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1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21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21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1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21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21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474804&amp;dst=105018" TargetMode="External"/><Relationship Id="rId18" Type="http://schemas.openxmlformats.org/officeDocument/2006/relationships/hyperlink" Target="https://login.consultant.ru/link/?req=doc&amp;base=RZB&amp;n=141711&amp;dst=100123" TargetMode="External"/><Relationship Id="rId26" Type="http://schemas.openxmlformats.org/officeDocument/2006/relationships/hyperlink" Target="https://login.consultant.ru/link/?req=doc&amp;base=RZB&amp;n=472541&amp;dst=100084" TargetMode="External"/><Relationship Id="rId39" Type="http://schemas.openxmlformats.org/officeDocument/2006/relationships/hyperlink" Target="https://login.consultant.ru/link/?req=doc&amp;base=RZB&amp;n=447025" TargetMode="External"/><Relationship Id="rId21" Type="http://schemas.openxmlformats.org/officeDocument/2006/relationships/hyperlink" Target="https://login.consultant.ru/link/?req=doc&amp;base=RZB&amp;n=482748&amp;dst=100060" TargetMode="External"/><Relationship Id="rId34" Type="http://schemas.openxmlformats.org/officeDocument/2006/relationships/hyperlink" Target="https://login.consultant.ru/link/?req=doc&amp;base=RZB&amp;n=482748&amp;dst=100474" TargetMode="External"/><Relationship Id="rId42" Type="http://schemas.openxmlformats.org/officeDocument/2006/relationships/hyperlink" Target="https://login.consultant.ru/link/?req=doc&amp;base=RZB&amp;n=451582&amp;dst=100269" TargetMode="External"/><Relationship Id="rId7" Type="http://schemas.openxmlformats.org/officeDocument/2006/relationships/hyperlink" Target="https://login.consultant.ru/link/?req=doc&amp;base=RZB&amp;n=482748&amp;dst=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141711&amp;dst=100116" TargetMode="External"/><Relationship Id="rId29" Type="http://schemas.openxmlformats.org/officeDocument/2006/relationships/hyperlink" Target="https://login.consultant.ru/link/?req=doc&amp;base=RZB&amp;n=4827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1289&amp;dst=100892" TargetMode="External"/><Relationship Id="rId11" Type="http://schemas.openxmlformats.org/officeDocument/2006/relationships/hyperlink" Target="https://login.consultant.ru/link/?req=doc&amp;base=RZB&amp;n=481289&amp;dst=426" TargetMode="External"/><Relationship Id="rId24" Type="http://schemas.openxmlformats.org/officeDocument/2006/relationships/hyperlink" Target="https://login.consultant.ru/link/?req=doc&amp;base=RZB&amp;n=481289" TargetMode="External"/><Relationship Id="rId32" Type="http://schemas.openxmlformats.org/officeDocument/2006/relationships/hyperlink" Target="https://login.consultant.ru/link/?req=doc&amp;base=RZB&amp;n=482748&amp;dst=100474" TargetMode="External"/><Relationship Id="rId37" Type="http://schemas.openxmlformats.org/officeDocument/2006/relationships/hyperlink" Target="https://login.consultant.ru/link/?req=doc&amp;base=RZB&amp;n=447972&amp;dst=100007" TargetMode="External"/><Relationship Id="rId40" Type="http://schemas.openxmlformats.org/officeDocument/2006/relationships/hyperlink" Target="https://login.consultant.ru/link/?req=doc&amp;base=RZB&amp;n=474974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B&amp;n=491151&amp;dst=100010" TargetMode="External"/><Relationship Id="rId23" Type="http://schemas.openxmlformats.org/officeDocument/2006/relationships/hyperlink" Target="www.pravo.gov.ru" TargetMode="External"/><Relationship Id="rId28" Type="http://schemas.openxmlformats.org/officeDocument/2006/relationships/hyperlink" Target="https://login.consultant.ru/link/?req=doc&amp;base=RZB&amp;n=482748&amp;dst=100185" TargetMode="External"/><Relationship Id="rId36" Type="http://schemas.openxmlformats.org/officeDocument/2006/relationships/hyperlink" Target="https://login.consultant.ru/link/?req=doc&amp;base=RZB&amp;n=481289&amp;dst=100892" TargetMode="External"/><Relationship Id="rId10" Type="http://schemas.openxmlformats.org/officeDocument/2006/relationships/hyperlink" Target="https://login.consultant.ru/link/?req=doc&amp;base=RZB&amp;n=482748&amp;dst=100008" TargetMode="External"/><Relationship Id="rId19" Type="http://schemas.openxmlformats.org/officeDocument/2006/relationships/hyperlink" Target="https://login.consultant.ru/link/?req=doc&amp;base=RZB&amp;n=141711&amp;dst=100005" TargetMode="External"/><Relationship Id="rId31" Type="http://schemas.openxmlformats.org/officeDocument/2006/relationships/hyperlink" Target="https://login.consultant.ru/link/?req=doc&amp;base=RZB&amp;n=482748&amp;dst=97" TargetMode="External"/><Relationship Id="rId44" Type="http://schemas.openxmlformats.org/officeDocument/2006/relationships/hyperlink" Target="https://login.consultant.ru/link/?req=doc&amp;base=RZB&amp;n=451582&amp;dst=100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81289" TargetMode="External"/><Relationship Id="rId14" Type="http://schemas.openxmlformats.org/officeDocument/2006/relationships/hyperlink" Target="https://login.consultant.ru/link/?req=doc&amp;base=RZB&amp;n=481289&amp;dst=100273" TargetMode="External"/><Relationship Id="rId22" Type="http://schemas.openxmlformats.org/officeDocument/2006/relationships/hyperlink" Target="https://login.consultant.ru/link/?req=doc&amp;base=RZB&amp;n=482748&amp;dst=100477" TargetMode="External"/><Relationship Id="rId27" Type="http://schemas.openxmlformats.org/officeDocument/2006/relationships/hyperlink" Target="https://login.consultant.ru/link/?req=doc&amp;base=RZB&amp;n=481289&amp;dst=101183" TargetMode="External"/><Relationship Id="rId30" Type="http://schemas.openxmlformats.org/officeDocument/2006/relationships/hyperlink" Target="https://login.consultant.ru/link/?req=doc&amp;base=RZB&amp;n=482748&amp;dst=100060" TargetMode="External"/><Relationship Id="rId35" Type="http://schemas.openxmlformats.org/officeDocument/2006/relationships/hyperlink" Target="https://login.consultant.ru/link/?req=doc&amp;base=RZB&amp;n=210348&amp;dst=7" TargetMode="External"/><Relationship Id="rId43" Type="http://schemas.openxmlformats.org/officeDocument/2006/relationships/hyperlink" Target="https://login.consultant.ru/link/?req=doc&amp;base=RZB&amp;n=451582&amp;dst=100405" TargetMode="External"/><Relationship Id="rId8" Type="http://schemas.openxmlformats.org/officeDocument/2006/relationships/hyperlink" Target="https://login.consultant.ru/link/?req=doc&amp;base=RZB&amp;n=1362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B&amp;n=141711&amp;dst=100068" TargetMode="External"/><Relationship Id="rId17" Type="http://schemas.openxmlformats.org/officeDocument/2006/relationships/hyperlink" Target="https://login.consultant.ru/link/?req=doc&amp;base=RZB&amp;n=141711&amp;dst=100003" TargetMode="External"/><Relationship Id="rId25" Type="http://schemas.openxmlformats.org/officeDocument/2006/relationships/hyperlink" Target="https://login.consultant.ru/link/?req=doc&amp;base=RZB&amp;n=482748" TargetMode="External"/><Relationship Id="rId33" Type="http://schemas.openxmlformats.org/officeDocument/2006/relationships/hyperlink" Target="https://login.consultant.ru/link/?req=doc&amp;base=RZB&amp;n=482748&amp;dst=97" TargetMode="External"/><Relationship Id="rId38" Type="http://schemas.openxmlformats.org/officeDocument/2006/relationships/hyperlink" Target="https://login.consultant.ru/link/?req=doc&amp;base=RZB&amp;n=447972&amp;dst=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ZB&amp;n=482748&amp;dst=100052" TargetMode="External"/><Relationship Id="rId41" Type="http://schemas.openxmlformats.org/officeDocument/2006/relationships/hyperlink" Target="https://login.consultant.ru/link/?req=doc&amp;base=RZB&amp;n=451582&amp;dst=100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5691</Words>
  <Characters>32445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Крышкин</dc:creator>
  <cp:lastModifiedBy>Олег Крышкин</cp:lastModifiedBy>
  <cp:revision>1</cp:revision>
  <dcterms:created xsi:type="dcterms:W3CDTF">2025-04-14T08:06:00Z</dcterms:created>
  <dcterms:modified xsi:type="dcterms:W3CDTF">2025-04-14T08:07:00Z</dcterms:modified>
</cp:coreProperties>
</file>